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СОВЕТ ДЕПУТАТОВ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ЗУДОВСКОГО СЕЛЬСОВЕТА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БОЛОТННСКОГО РАЙОНА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НОВОСИБИРСКОЙ ОБЛАСТИ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РЕШЕНИЕ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54- й сессии (пятого созыва)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18.12.2018 № 207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b/>
          <w:bCs/>
          <w:color w:val="000000"/>
          <w:sz w:val="28"/>
          <w:szCs w:val="28"/>
        </w:rPr>
        <w:t xml:space="preserve">Об утверждении Порядка формирования, ведения, обязательного опубликования перечня имущества </w:t>
      </w:r>
      <w:proofErr w:type="spellStart"/>
      <w:r w:rsidRPr="00E24420">
        <w:rPr>
          <w:b/>
          <w:bCs/>
          <w:color w:val="000000"/>
          <w:sz w:val="28"/>
          <w:szCs w:val="28"/>
        </w:rPr>
        <w:t>Зудовского</w:t>
      </w:r>
      <w:proofErr w:type="spellEnd"/>
      <w:r w:rsidRPr="00E2442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E24420">
        <w:rPr>
          <w:b/>
          <w:bCs/>
          <w:color w:val="000000"/>
          <w:sz w:val="28"/>
          <w:szCs w:val="28"/>
        </w:rPr>
        <w:t>Болотнинского</w:t>
      </w:r>
      <w:proofErr w:type="spellEnd"/>
      <w:r w:rsidRPr="00E24420">
        <w:rPr>
          <w:b/>
          <w:bCs/>
          <w:color w:val="000000"/>
          <w:sz w:val="28"/>
          <w:szCs w:val="28"/>
        </w:rP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</w:t>
      </w:r>
      <w:r w:rsidRPr="00E24420">
        <w:rPr>
          <w:color w:val="000000"/>
          <w:sz w:val="28"/>
          <w:szCs w:val="28"/>
        </w:rPr>
        <w:t>(в ред. </w:t>
      </w:r>
      <w:hyperlink r:id="rId4" w:tgtFrame="_blank" w:history="1">
        <w:r w:rsidRPr="00E24420">
          <w:rPr>
            <w:rStyle w:val="hyperlink"/>
            <w:color w:val="0000FF"/>
            <w:sz w:val="28"/>
            <w:szCs w:val="28"/>
          </w:rPr>
          <w:t>от 15.11.2021 № 64</w:t>
        </w:r>
      </w:hyperlink>
      <w:r w:rsidRPr="00E24420">
        <w:rPr>
          <w:color w:val="000000"/>
          <w:sz w:val="28"/>
          <w:szCs w:val="28"/>
        </w:rPr>
        <w:t>)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(с изменениями </w:t>
      </w:r>
      <w:hyperlink r:id="rId5" w:tgtFrame="_blank" w:history="1">
        <w:r w:rsidRPr="00E24420">
          <w:rPr>
            <w:rStyle w:val="hyperlink"/>
            <w:color w:val="0000FF"/>
            <w:sz w:val="28"/>
            <w:szCs w:val="28"/>
          </w:rPr>
          <w:t>от 15.11.2021 № 64</w:t>
        </w:r>
      </w:hyperlink>
      <w:r w:rsidRPr="00E24420">
        <w:rPr>
          <w:color w:val="000000"/>
          <w:sz w:val="28"/>
          <w:szCs w:val="28"/>
        </w:rPr>
        <w:t>, от </w:t>
      </w:r>
      <w:hyperlink r:id="rId6" w:tgtFrame="_blank" w:history="1">
        <w:r w:rsidRPr="00E24420">
          <w:rPr>
            <w:rStyle w:val="hyperlink"/>
            <w:color w:val="0000FF"/>
            <w:sz w:val="28"/>
            <w:szCs w:val="28"/>
          </w:rPr>
          <w:t>15.08.2023 № 150</w:t>
        </w:r>
      </w:hyperlink>
      <w:r w:rsidRPr="00E24420">
        <w:rPr>
          <w:color w:val="000000"/>
          <w:sz w:val="28"/>
          <w:szCs w:val="28"/>
        </w:rPr>
        <w:t>)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В соответствии с Федеральным законом </w:t>
      </w:r>
      <w:hyperlink r:id="rId7" w:tgtFrame="_blank" w:history="1">
        <w:r w:rsidRPr="00E24420">
          <w:rPr>
            <w:rStyle w:val="hyperlink"/>
            <w:color w:val="0000FF"/>
            <w:sz w:val="28"/>
            <w:szCs w:val="28"/>
          </w:rPr>
          <w:t>от 24.07.2007 № 209-ФЗ</w:t>
        </w:r>
      </w:hyperlink>
      <w:r w:rsidRPr="00E24420">
        <w:rPr>
          <w:color w:val="000000"/>
          <w:sz w:val="28"/>
          <w:szCs w:val="28"/>
        </w:rPr>
        <w:t> «О развитии малого и среднего предпринимательства в Российской Федерации» Федеральным законом </w:t>
      </w:r>
      <w:hyperlink r:id="rId8" w:tgtFrame="_blank" w:history="1">
        <w:r w:rsidRPr="00E24420">
          <w:rPr>
            <w:rStyle w:val="hyperlink"/>
            <w:color w:val="0000FF"/>
            <w:sz w:val="28"/>
            <w:szCs w:val="28"/>
          </w:rPr>
          <w:t>от 26.07.2006 № 135-ФЗ</w:t>
        </w:r>
      </w:hyperlink>
      <w:r w:rsidRPr="00E24420">
        <w:rPr>
          <w:color w:val="000000"/>
          <w:sz w:val="28"/>
          <w:szCs w:val="28"/>
        </w:rPr>
        <w:t xml:space="preserve"> «О защите конкуренции», Уставом </w:t>
      </w: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 </w:t>
      </w:r>
      <w:proofErr w:type="spellStart"/>
      <w:r w:rsidRPr="00E24420">
        <w:rPr>
          <w:color w:val="000000"/>
          <w:sz w:val="28"/>
          <w:szCs w:val="28"/>
        </w:rPr>
        <w:t>Болотнинского</w:t>
      </w:r>
      <w:proofErr w:type="spellEnd"/>
      <w:r w:rsidRPr="00E24420">
        <w:rPr>
          <w:color w:val="000000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 р е ш и л: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 xml:space="preserve">1. Утвердить Порядок формирования, ведения, обязательного опубликования перечня </w:t>
      </w: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 </w:t>
      </w:r>
      <w:proofErr w:type="spellStart"/>
      <w:r w:rsidRPr="00E24420">
        <w:rPr>
          <w:color w:val="000000"/>
          <w:sz w:val="28"/>
          <w:szCs w:val="28"/>
        </w:rPr>
        <w:t>Болотнинского</w:t>
      </w:r>
      <w:proofErr w:type="spellEnd"/>
      <w:r w:rsidRPr="00E24420">
        <w:rPr>
          <w:color w:val="000000"/>
          <w:sz w:val="28"/>
          <w:szCs w:val="28"/>
        </w:rP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(в ред. </w:t>
      </w:r>
      <w:hyperlink r:id="rId9" w:tgtFrame="_blank" w:history="1">
        <w:r w:rsidRPr="00E24420">
          <w:rPr>
            <w:rStyle w:val="hyperlink"/>
            <w:color w:val="0000FF"/>
            <w:sz w:val="28"/>
            <w:szCs w:val="28"/>
          </w:rPr>
          <w:t>от 15.11.2021 № 64</w:t>
        </w:r>
      </w:hyperlink>
      <w:r w:rsidRPr="00E24420">
        <w:rPr>
          <w:color w:val="000000"/>
          <w:sz w:val="28"/>
          <w:szCs w:val="28"/>
        </w:rPr>
        <w:t>).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lastRenderedPageBreak/>
        <w:t>2. Опубликовать настоящее решение в периодическом печатном издании «</w:t>
      </w:r>
      <w:proofErr w:type="spellStart"/>
      <w:r w:rsidRPr="00E24420">
        <w:rPr>
          <w:color w:val="000000"/>
          <w:sz w:val="28"/>
          <w:szCs w:val="28"/>
        </w:rPr>
        <w:t>Зудовский</w:t>
      </w:r>
      <w:proofErr w:type="spellEnd"/>
      <w:r w:rsidRPr="00E24420"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 в сети Интернет.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 xml:space="preserve">3. Контроль за выполнением данного решения возложить на главу </w:t>
      </w: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 Гончарову И.С.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 xml:space="preserve">Глава </w:t>
      </w: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E24420">
        <w:rPr>
          <w:color w:val="000000"/>
          <w:sz w:val="28"/>
          <w:szCs w:val="28"/>
        </w:rPr>
        <w:t>Болотнинского</w:t>
      </w:r>
      <w:proofErr w:type="spellEnd"/>
      <w:r w:rsidRPr="00E24420">
        <w:rPr>
          <w:color w:val="000000"/>
          <w:sz w:val="28"/>
          <w:szCs w:val="28"/>
        </w:rPr>
        <w:t xml:space="preserve"> района Новосибирской области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И.С. Гончарова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 xml:space="preserve">Председатель Совета депутатов </w:t>
      </w: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E24420">
        <w:rPr>
          <w:color w:val="000000"/>
          <w:sz w:val="28"/>
          <w:szCs w:val="28"/>
        </w:rPr>
        <w:t>Болотнинского</w:t>
      </w:r>
      <w:proofErr w:type="spellEnd"/>
      <w:r w:rsidRPr="00E24420">
        <w:rPr>
          <w:color w:val="000000"/>
          <w:sz w:val="28"/>
          <w:szCs w:val="28"/>
        </w:rPr>
        <w:t xml:space="preserve"> района Новосибирской области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С.С. Максимова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E24420">
        <w:rPr>
          <w:color w:val="000000"/>
          <w:sz w:val="28"/>
          <w:szCs w:val="28"/>
        </w:rPr>
        <w:lastRenderedPageBreak/>
        <w:t>УТВЕРЖДЕН: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Решение 54-й сессии (пятого созыва)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Совета депутатов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E24420">
        <w:rPr>
          <w:color w:val="000000"/>
          <w:sz w:val="28"/>
          <w:szCs w:val="28"/>
        </w:rPr>
        <w:t>Болотнинского</w:t>
      </w:r>
      <w:proofErr w:type="spellEnd"/>
      <w:r w:rsidRPr="00E24420">
        <w:rPr>
          <w:color w:val="000000"/>
          <w:sz w:val="28"/>
          <w:szCs w:val="28"/>
        </w:rPr>
        <w:t xml:space="preserve"> района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   Новосибирской области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от 18.12.2018 № 207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b/>
          <w:bCs/>
          <w:color w:val="000000"/>
          <w:sz w:val="28"/>
          <w:szCs w:val="28"/>
        </w:rPr>
        <w:t>Порядок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b/>
          <w:bCs/>
          <w:color w:val="000000"/>
          <w:sz w:val="28"/>
          <w:szCs w:val="28"/>
        </w:rPr>
        <w:t xml:space="preserve">формирования, ведения, обязательного опубликования перечня имущества </w:t>
      </w:r>
      <w:proofErr w:type="spellStart"/>
      <w:r w:rsidRPr="00E24420">
        <w:rPr>
          <w:b/>
          <w:bCs/>
          <w:color w:val="000000"/>
          <w:sz w:val="28"/>
          <w:szCs w:val="28"/>
        </w:rPr>
        <w:t>Зудовского</w:t>
      </w:r>
      <w:proofErr w:type="spellEnd"/>
      <w:r w:rsidRPr="00E2442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E24420">
        <w:rPr>
          <w:b/>
          <w:bCs/>
          <w:color w:val="000000"/>
          <w:sz w:val="28"/>
          <w:szCs w:val="28"/>
        </w:rPr>
        <w:t>Болотнинского</w:t>
      </w:r>
      <w:proofErr w:type="spellEnd"/>
      <w:r w:rsidRPr="00E24420">
        <w:rPr>
          <w:b/>
          <w:bCs/>
          <w:color w:val="000000"/>
          <w:sz w:val="28"/>
          <w:szCs w:val="28"/>
        </w:rP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</w:t>
      </w:r>
      <w:r w:rsidRPr="00E24420">
        <w:rPr>
          <w:color w:val="000000"/>
          <w:sz w:val="28"/>
          <w:szCs w:val="28"/>
        </w:rPr>
        <w:t>(в ред. </w:t>
      </w:r>
      <w:hyperlink r:id="rId10" w:tgtFrame="_blank" w:history="1">
        <w:r w:rsidRPr="00E24420">
          <w:rPr>
            <w:rStyle w:val="hyperlink"/>
            <w:color w:val="0000FF"/>
            <w:sz w:val="28"/>
            <w:szCs w:val="28"/>
          </w:rPr>
          <w:t>от 15.11.2021 № 64</w:t>
        </w:r>
      </w:hyperlink>
      <w:r w:rsidRPr="00E24420">
        <w:rPr>
          <w:color w:val="000000"/>
          <w:sz w:val="28"/>
          <w:szCs w:val="28"/>
        </w:rPr>
        <w:t>)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b/>
          <w:bCs/>
          <w:color w:val="000000"/>
          <w:sz w:val="28"/>
          <w:szCs w:val="28"/>
        </w:rPr>
        <w:t>1. Общие положения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 xml:space="preserve">1. 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 </w:t>
      </w:r>
      <w:proofErr w:type="spellStart"/>
      <w:r w:rsidRPr="00E24420">
        <w:rPr>
          <w:color w:val="000000"/>
          <w:sz w:val="28"/>
          <w:szCs w:val="28"/>
        </w:rPr>
        <w:t>Болотнинского</w:t>
      </w:r>
      <w:proofErr w:type="spellEnd"/>
      <w:r w:rsidRPr="00E24420">
        <w:rPr>
          <w:color w:val="000000"/>
          <w:sz w:val="28"/>
          <w:szCs w:val="28"/>
        </w:rPr>
        <w:t xml:space="preserve"> района Новосибирской области и определяет порядок формирования, ведения, обязательного опубликования перечня имущества </w:t>
      </w:r>
      <w:proofErr w:type="spellStart"/>
      <w:r w:rsidRPr="00E24420">
        <w:rPr>
          <w:color w:val="000000"/>
          <w:sz w:val="28"/>
          <w:szCs w:val="28"/>
        </w:rPr>
        <w:t>Зудовского</w:t>
      </w:r>
      <w:proofErr w:type="spellEnd"/>
      <w:r w:rsidRPr="00E24420">
        <w:rPr>
          <w:color w:val="000000"/>
          <w:sz w:val="28"/>
          <w:szCs w:val="28"/>
        </w:rPr>
        <w:t xml:space="preserve"> сельсовета </w:t>
      </w:r>
      <w:proofErr w:type="spellStart"/>
      <w:r w:rsidRPr="00E24420">
        <w:rPr>
          <w:color w:val="000000"/>
          <w:sz w:val="28"/>
          <w:szCs w:val="28"/>
        </w:rPr>
        <w:t>Болотнинского</w:t>
      </w:r>
      <w:proofErr w:type="spellEnd"/>
      <w:r w:rsidRPr="00E24420">
        <w:rPr>
          <w:color w:val="000000"/>
          <w:sz w:val="28"/>
          <w:szCs w:val="28"/>
        </w:rPr>
        <w:t xml:space="preserve"> района Новосибирской области (далее по тексту – поселение)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 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(далее – Перечень) (в ред. </w:t>
      </w:r>
      <w:hyperlink r:id="rId11" w:tgtFrame="_blank" w:history="1">
        <w:r w:rsidRPr="00E24420">
          <w:rPr>
            <w:rStyle w:val="hyperlink"/>
            <w:color w:val="0000FF"/>
            <w:sz w:val="28"/>
            <w:szCs w:val="28"/>
          </w:rPr>
          <w:t>от 15.11.2021 № 64</w:t>
        </w:r>
      </w:hyperlink>
      <w:r w:rsidRPr="00E24420">
        <w:rPr>
          <w:color w:val="000000"/>
          <w:sz w:val="28"/>
          <w:szCs w:val="28"/>
        </w:rPr>
        <w:t>).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 xml:space="preserve">2. 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</w:t>
      </w:r>
      <w:r w:rsidRPr="00E24420">
        <w:rPr>
          <w:color w:val="000000"/>
          <w:sz w:val="28"/>
          <w:szCs w:val="28"/>
        </w:rPr>
        <w:lastRenderedPageBreak/>
        <w:t>предпринимателями и применяющим специальный налоговый режим «Налог на профессиональный доход (далее – субъекты), на территории поселения (в ред. </w:t>
      </w:r>
      <w:hyperlink r:id="rId12" w:tgtFrame="_blank" w:history="1">
        <w:r w:rsidRPr="00E24420">
          <w:rPr>
            <w:rStyle w:val="hyperlink"/>
            <w:color w:val="0000FF"/>
            <w:sz w:val="28"/>
            <w:szCs w:val="28"/>
          </w:rPr>
          <w:t>от 15.11.2021 № 64</w:t>
        </w:r>
      </w:hyperlink>
      <w:r w:rsidRPr="00E24420">
        <w:rPr>
          <w:color w:val="000000"/>
          <w:sz w:val="28"/>
          <w:szCs w:val="28"/>
        </w:rPr>
        <w:t>).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3. Орган местного самоуправления утверждает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объектам малого и среднего предпринимательства и организациям, образующим инфраструктуру поддержки субъектов малого и среднего предпринимательства. В указанный перечень не включаются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первом абзаце пункта 3 настоящего раздела, в порядке, установленном настоящим разделом, в целях предоставления такого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 (в ред. </w:t>
      </w:r>
      <w:hyperlink r:id="rId13" w:tgtFrame="_blank" w:history="1">
        <w:r w:rsidRPr="00E24420">
          <w:rPr>
            <w:rStyle w:val="hyperlink"/>
            <w:color w:val="0000FF"/>
            <w:sz w:val="28"/>
            <w:szCs w:val="28"/>
          </w:rPr>
          <w:t>от 15.11.2021 № 64</w:t>
        </w:r>
      </w:hyperlink>
      <w:r w:rsidRPr="00E24420">
        <w:rPr>
          <w:color w:val="000000"/>
          <w:sz w:val="28"/>
          <w:szCs w:val="28"/>
        </w:rPr>
        <w:t>).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 xml:space="preserve">4.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</w:t>
      </w:r>
      <w:r w:rsidRPr="00E24420">
        <w:rPr>
          <w:color w:val="000000"/>
          <w:sz w:val="28"/>
          <w:szCs w:val="28"/>
        </w:rPr>
        <w:lastRenderedPageBreak/>
        <w:t>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 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и в случае, если в субаренду предоставляется имущество, предусмотренное пунктом 14 части 1 статьи 17.1 Федерального закона от 26 июля 2006 года N 135-ФЗ "О защите конкуренции" (в ред. </w:t>
      </w:r>
      <w:hyperlink r:id="rId14" w:tgtFrame="_blank" w:history="1">
        <w:r w:rsidRPr="00E24420">
          <w:rPr>
            <w:rStyle w:val="hyperlink"/>
            <w:color w:val="0000FF"/>
            <w:sz w:val="28"/>
            <w:szCs w:val="28"/>
          </w:rPr>
          <w:t>от 15.11.2021 № 64</w:t>
        </w:r>
      </w:hyperlink>
      <w:r w:rsidRPr="00E24420">
        <w:rPr>
          <w:color w:val="000000"/>
          <w:sz w:val="28"/>
          <w:szCs w:val="28"/>
        </w:rPr>
        <w:t>).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  <w:shd w:val="clear" w:color="auto" w:fill="FFFFFF"/>
        </w:rPr>
        <w:t>4.1. Виды движимого имущества, не подлежащего отчуждению в соответствии с Федеральным </w:t>
      </w:r>
      <w:hyperlink r:id="rId15" w:anchor="dst0" w:history="1">
        <w:r w:rsidRPr="00E24420">
          <w:rPr>
            <w:rStyle w:val="a4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E24420">
        <w:rPr>
          <w:color w:val="000000"/>
          <w:sz w:val="28"/>
          <w:szCs w:val="28"/>
          <w:shd w:val="clear" w:color="auto" w:fill="FFFFFF"/>
        </w:rPr>
        <w:t> от 22 июля 2008 года №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установлены распоряжением Правительства Российской Федерации от 18.03.2023 № 632-р 9 (в ред. от </w:t>
      </w:r>
      <w:hyperlink r:id="rId16" w:tgtFrame="_blank" w:history="1">
        <w:r w:rsidRPr="00E24420">
          <w:rPr>
            <w:rStyle w:val="hyperlink"/>
            <w:color w:val="0000FF"/>
            <w:sz w:val="28"/>
            <w:szCs w:val="28"/>
            <w:shd w:val="clear" w:color="auto" w:fill="FFFFFF"/>
          </w:rPr>
          <w:t>15.08.2023 № 150</w:t>
        </w:r>
      </w:hyperlink>
      <w:r w:rsidRPr="00E24420">
        <w:rPr>
          <w:color w:val="000000"/>
          <w:sz w:val="28"/>
          <w:szCs w:val="28"/>
          <w:shd w:val="clear" w:color="auto" w:fill="FFFFFF"/>
        </w:rPr>
        <w:t>).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5. Не подлежит включению в Перечень муниципальное имущество: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включенное в акты о планировании приватизации муниципального имущества;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обремененное правами третьих лиц, за исключением имущественных прав субъектов малого и среднего предпринимательства.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b/>
          <w:bCs/>
          <w:color w:val="000000"/>
          <w:sz w:val="28"/>
          <w:szCs w:val="28"/>
        </w:rPr>
        <w:t>2. Порядок формирования и ведения Перечня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6. Деятельность по формированию и ведению Перечня осуществляет администрация поселения (далее – уполномоченный орган).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7. Формирование Перечня осуществляется с учетом условий муниципальных программ развития субъектов малого и среднего предпринимательства.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8. Перечень формируется ежегодно до 1 августа.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9. В Перечень должны быть включены следующие сведения об объекте имущества: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порядковый номер;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наименование;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адрес (в отношении недвижимого имущества);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площадь (в отношении недвижимого имущества);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целевое назначение;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инвентарный номер (в отношении движимого имущества).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10. 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lastRenderedPageBreak/>
        <w:t>11. Уполномоченный орган в течение двадцати рабочих дней рассматривает указанные в пункте 10 предложения и формирует проект Перечня.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 xml:space="preserve">12. </w:t>
      </w:r>
      <w:proofErr w:type="gramStart"/>
      <w:r w:rsidRPr="00E24420">
        <w:rPr>
          <w:color w:val="000000"/>
          <w:sz w:val="28"/>
          <w:szCs w:val="28"/>
        </w:rPr>
        <w:t>Проект Перечня</w:t>
      </w:r>
      <w:proofErr w:type="gramEnd"/>
      <w:r w:rsidRPr="00E24420">
        <w:rPr>
          <w:color w:val="000000"/>
          <w:sz w:val="28"/>
          <w:szCs w:val="28"/>
        </w:rPr>
        <w:t xml:space="preserve"> уполномоченный орган направляет на утверждение Главе поселения.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13. В Перечень могут вноситься изменения, в том числе в части включения объектов муниципального имущества в Перечень и исключения их из Перечня.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14. Внесение изменений в Перечень осуществляется в порядке, установленном для его формирования.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15. Муниципальное имущество подлежит исключению из Перечня в следующих случаях: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прекращение права собственности поселения на данное имущество по основаниям, предусмотренным действующим законодательством;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16. Муниципальное имущество может быть исключено из Перечня в случае необходимости его дальнейшего использования для: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решения вопросов местного значения;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поселения;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 xml:space="preserve">- решения вопросов, право </w:t>
      </w:r>
      <w:proofErr w:type="gramStart"/>
      <w:r w:rsidRPr="00E24420">
        <w:rPr>
          <w:color w:val="000000"/>
          <w:sz w:val="28"/>
          <w:szCs w:val="28"/>
        </w:rPr>
        <w:t>решения</w:t>
      </w:r>
      <w:proofErr w:type="gramEnd"/>
      <w:r w:rsidRPr="00E24420">
        <w:rPr>
          <w:color w:val="000000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24420">
        <w:rPr>
          <w:b/>
          <w:bCs/>
          <w:color w:val="000000"/>
          <w:sz w:val="28"/>
          <w:szCs w:val="28"/>
        </w:rPr>
        <w:t>3. Порядок официального опубликования Перечня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 </w:t>
      </w:r>
    </w:p>
    <w:p w:rsidR="00E24420" w:rsidRPr="00E24420" w:rsidRDefault="00E24420" w:rsidP="00E244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420">
        <w:rPr>
          <w:color w:val="000000"/>
          <w:sz w:val="28"/>
          <w:szCs w:val="28"/>
        </w:rPr>
        <w:t>18. Перечень, а также все изменения в него подлежат обязательному опубликованию в периодическом печатном издании «</w:t>
      </w:r>
      <w:proofErr w:type="spellStart"/>
      <w:r w:rsidRPr="00E24420">
        <w:rPr>
          <w:color w:val="000000"/>
          <w:sz w:val="28"/>
          <w:szCs w:val="28"/>
        </w:rPr>
        <w:t>Зудовский</w:t>
      </w:r>
      <w:proofErr w:type="spellEnd"/>
      <w:r w:rsidRPr="00E24420">
        <w:rPr>
          <w:color w:val="000000"/>
          <w:sz w:val="28"/>
          <w:szCs w:val="28"/>
        </w:rPr>
        <w:t xml:space="preserve"> вестник» и размещению на официальном сайте администрации поселения в сети Интернет не позднее 20 дней со дня подписания соответствующего постановления.</w:t>
      </w:r>
    </w:p>
    <w:p w:rsidR="00A22D6D" w:rsidRPr="00E24420" w:rsidRDefault="00A22D6D">
      <w:pPr>
        <w:rPr>
          <w:rFonts w:ascii="Times New Roman" w:hAnsi="Times New Roman" w:cs="Times New Roman"/>
          <w:sz w:val="28"/>
          <w:szCs w:val="28"/>
        </w:rPr>
      </w:pPr>
    </w:p>
    <w:sectPr w:rsidR="00A22D6D" w:rsidRPr="00E2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DE"/>
    <w:rsid w:val="00A22D6D"/>
    <w:rsid w:val="00E24420"/>
    <w:rsid w:val="00E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F33B"/>
  <w15:chartTrackingRefBased/>
  <w15:docId w15:val="{37EEE69F-1CD0-4ECE-8FD7-1815EA1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420"/>
    <w:rPr>
      <w:color w:val="0000FF"/>
      <w:u w:val="single"/>
    </w:rPr>
  </w:style>
  <w:style w:type="character" w:customStyle="1" w:styleId="hyperlink">
    <w:name w:val="hyperlink"/>
    <w:basedOn w:val="a0"/>
    <w:rsid w:val="00E2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13" Type="http://schemas.openxmlformats.org/officeDocument/2006/relationships/hyperlink" Target="https://pravo-search.minjust.ru/bigs/showDocument.html?id=7E5A8494-39DE-4551-9BE6-B8095AFD37D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5004C75-5243-401B-8C73-766DB0B42115" TargetMode="External"/><Relationship Id="rId12" Type="http://schemas.openxmlformats.org/officeDocument/2006/relationships/hyperlink" Target="https://pravo-search.minjust.ru/bigs/showDocument.html?id=7E5A8494-39DE-4551-9BE6-B8095AFD37D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5B8C0049-12F9-4CC6-9EA2-5E18D329E4E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B8C0049-12F9-4CC6-9EA2-5E18D329E4E9" TargetMode="External"/><Relationship Id="rId11" Type="http://schemas.openxmlformats.org/officeDocument/2006/relationships/hyperlink" Target="https://pravo-search.minjust.ru/bigs/showDocument.html?id=7E5A8494-39DE-4551-9BE6-B8095AFD37DD" TargetMode="External"/><Relationship Id="rId5" Type="http://schemas.openxmlformats.org/officeDocument/2006/relationships/hyperlink" Target="https://pravo-search.minjust.ru/bigs/showDocument.html?id=7E5A8494-39DE-4551-9BE6-B8095AFD37DD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7E5A8494-39DE-4551-9BE6-B8095AFD37DD" TargetMode="External"/><Relationship Id="rId4" Type="http://schemas.openxmlformats.org/officeDocument/2006/relationships/hyperlink" Target="https://pravo-search.minjust.ru/bigs/showDocument.html?id=7E5A8494-39DE-4551-9BE6-B8095AFD37DD" TargetMode="External"/><Relationship Id="rId9" Type="http://schemas.openxmlformats.org/officeDocument/2006/relationships/hyperlink" Target="https://pravo-search.minjust.ru/bigs/showDocument.html?id=7E5A8494-39DE-4551-9BE6-B8095AFD37DD" TargetMode="External"/><Relationship Id="rId14" Type="http://schemas.openxmlformats.org/officeDocument/2006/relationships/hyperlink" Target="https://pravo-search.minjust.ru/bigs/showDocument.html?id=7E5A8494-39DE-4551-9BE6-B8095AFD37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11643</Characters>
  <Application>Microsoft Office Word</Application>
  <DocSecurity>0</DocSecurity>
  <Lines>97</Lines>
  <Paragraphs>27</Paragraphs>
  <ScaleCrop>false</ScaleCrop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2023-12-06T09:39:00Z</dcterms:created>
  <dcterms:modified xsi:type="dcterms:W3CDTF">2023-12-06T09:40:00Z</dcterms:modified>
</cp:coreProperties>
</file>