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1A" w:rsidRDefault="00B9471A" w:rsidP="00B9471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ЗУДОВСКОГО СЕЛЬСОВЕТА</w:t>
      </w:r>
    </w:p>
    <w:p w:rsidR="00B9471A" w:rsidRDefault="00B9471A" w:rsidP="00B9471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БОЛОТНИНСКИЙ РАЙОН НОВОСИБИРСКОЙ ОБЛАСТИ</w:t>
      </w:r>
    </w:p>
    <w:p w:rsidR="00B9471A" w:rsidRDefault="00B9471A" w:rsidP="00B9471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71A" w:rsidRDefault="00B9471A" w:rsidP="00B9471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B9471A" w:rsidRDefault="00B9471A" w:rsidP="00B9471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71A" w:rsidRDefault="001C1078" w:rsidP="00B9471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1410">
        <w:rPr>
          <w:rFonts w:ascii="Times New Roman" w:hAnsi="Times New Roman" w:cs="Times New Roman"/>
          <w:b/>
          <w:sz w:val="28"/>
          <w:szCs w:val="28"/>
        </w:rPr>
        <w:t>05</w:t>
      </w:r>
      <w:r w:rsidR="00B9471A">
        <w:rPr>
          <w:rFonts w:ascii="Times New Roman" w:hAnsi="Times New Roman" w:cs="Times New Roman"/>
          <w:b/>
          <w:sz w:val="28"/>
          <w:szCs w:val="28"/>
        </w:rPr>
        <w:t>.0</w:t>
      </w:r>
      <w:r w:rsidR="004B1410">
        <w:rPr>
          <w:rFonts w:ascii="Times New Roman" w:hAnsi="Times New Roman" w:cs="Times New Roman"/>
          <w:b/>
          <w:sz w:val="28"/>
          <w:szCs w:val="28"/>
        </w:rPr>
        <w:t>8</w:t>
      </w:r>
      <w:r w:rsidR="00B9471A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</w:t>
      </w:r>
      <w:r w:rsidR="004B1410">
        <w:rPr>
          <w:rFonts w:ascii="Times New Roman" w:hAnsi="Times New Roman" w:cs="Times New Roman"/>
          <w:b/>
          <w:sz w:val="28"/>
          <w:szCs w:val="28"/>
        </w:rPr>
        <w:t xml:space="preserve">                            № 35</w:t>
      </w:r>
    </w:p>
    <w:p w:rsidR="00B9471A" w:rsidRDefault="00B9471A" w:rsidP="00B9471A">
      <w:pPr>
        <w:tabs>
          <w:tab w:val="left" w:pos="3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71A" w:rsidRDefault="00B9471A" w:rsidP="00B9471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  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местах</w:t>
      </w:r>
      <w:r w:rsidR="001C1078">
        <w:rPr>
          <w:rFonts w:ascii="Times New Roman" w:hAnsi="Times New Roman" w:cs="Times New Roman"/>
          <w:sz w:val="28"/>
          <w:szCs w:val="28"/>
        </w:rPr>
        <w:t>, выделенных</w:t>
      </w:r>
      <w:r>
        <w:rPr>
          <w:rFonts w:ascii="Times New Roman" w:hAnsi="Times New Roman" w:cs="Times New Roman"/>
          <w:sz w:val="28"/>
          <w:szCs w:val="28"/>
        </w:rPr>
        <w:t xml:space="preserve">  для размещения печатных предвыборных агитационных материалов для проведения выборов в единый день голосования 13 сентября 2020 года депутатов Законодательного собрания Новосибирской области, </w:t>
      </w:r>
      <w:r w:rsidR="00CD15D2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 w:rsidR="00CD15D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CD15D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20365" w:rsidRDefault="00920365" w:rsidP="00B9471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365" w:rsidRPr="00920365" w:rsidRDefault="00920365" w:rsidP="00B9471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365">
        <w:rPr>
          <w:rFonts w:ascii="Times New Roman" w:hAnsi="Times New Roman" w:cs="Times New Roman"/>
          <w:sz w:val="24"/>
          <w:szCs w:val="24"/>
        </w:rPr>
        <w:t>(с изменениями, внесенными распоряжением от 12.08.2020 № 37)</w:t>
      </w:r>
    </w:p>
    <w:p w:rsidR="00B9471A" w:rsidRDefault="00B9471A" w:rsidP="00B9471A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471A" w:rsidRPr="00CD15D2" w:rsidRDefault="00CD15D2" w:rsidP="00CD15D2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B9471A">
        <w:rPr>
          <w:rFonts w:ascii="Times New Roman" w:hAnsi="Times New Roman" w:cs="Times New Roman"/>
          <w:sz w:val="28"/>
          <w:szCs w:val="28"/>
        </w:rPr>
        <w:t>Определить специальные места для размещения печатных предвыборных агитационных материалов для проведения выборов в единый д</w:t>
      </w:r>
      <w:r>
        <w:rPr>
          <w:rFonts w:ascii="Times New Roman" w:hAnsi="Times New Roman" w:cs="Times New Roman"/>
          <w:sz w:val="28"/>
          <w:szCs w:val="28"/>
        </w:rPr>
        <w:t>ень голосования 13 сентября 2020</w:t>
      </w:r>
      <w:r w:rsidR="00B9471A">
        <w:rPr>
          <w:rFonts w:ascii="Times New Roman" w:hAnsi="Times New Roman" w:cs="Times New Roman"/>
          <w:sz w:val="28"/>
          <w:szCs w:val="28"/>
        </w:rPr>
        <w:t xml:space="preserve"> года депутатов Законодательного собрания Новосибирской области,</w:t>
      </w:r>
      <w:r w:rsidRPr="00CD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B9471A" w:rsidRPr="00CD15D2">
        <w:rPr>
          <w:rFonts w:ascii="Times New Roman" w:hAnsi="Times New Roman" w:cs="Times New Roman"/>
          <w:sz w:val="28"/>
          <w:szCs w:val="28"/>
        </w:rPr>
        <w:t xml:space="preserve"> области на досках объявлений:</w:t>
      </w:r>
    </w:p>
    <w:p w:rsidR="00B9471A" w:rsidRDefault="00B9471A" w:rsidP="00B9471A">
      <w:pPr>
        <w:pStyle w:val="a3"/>
        <w:numPr>
          <w:ilvl w:val="1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 № 117:</w:t>
      </w:r>
    </w:p>
    <w:p w:rsidR="00B9471A" w:rsidRDefault="00B9471A" w:rsidP="00B9471A">
      <w:pPr>
        <w:tabs>
          <w:tab w:val="left" w:pos="3975"/>
        </w:tabs>
        <w:spacing w:after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возле магазина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ул. Центральная, № 25 в </w:t>
      </w:r>
    </w:p>
    <w:p w:rsidR="00B9471A" w:rsidRDefault="00B9471A" w:rsidP="00B9471A">
      <w:pPr>
        <w:tabs>
          <w:tab w:val="left" w:pos="3975"/>
        </w:tabs>
        <w:spacing w:after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471A" w:rsidRDefault="00B9471A" w:rsidP="00B9471A">
      <w:pPr>
        <w:tabs>
          <w:tab w:val="left" w:pos="3975"/>
        </w:tabs>
        <w:spacing w:after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возле магазина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Центральная,</w:t>
      </w:r>
    </w:p>
    <w:p w:rsidR="00B9471A" w:rsidRDefault="00B9471A" w:rsidP="00B9471A">
      <w:pPr>
        <w:tabs>
          <w:tab w:val="left" w:pos="3975"/>
        </w:tabs>
        <w:spacing w:after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77.</w:t>
      </w:r>
    </w:p>
    <w:p w:rsidR="00B9471A" w:rsidRDefault="00B9471A" w:rsidP="00B9471A">
      <w:pPr>
        <w:tabs>
          <w:tab w:val="left" w:pos="3975"/>
        </w:tabs>
        <w:spacing w:after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избирательный участок № 118:</w:t>
      </w:r>
    </w:p>
    <w:p w:rsidR="00B9471A" w:rsidRDefault="00B9471A" w:rsidP="00B9471A">
      <w:pPr>
        <w:tabs>
          <w:tab w:val="left" w:pos="3975"/>
        </w:tabs>
        <w:spacing w:after="0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возле автобусной остановки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ул.Бабахина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39.</w:t>
      </w:r>
    </w:p>
    <w:p w:rsidR="00B9471A" w:rsidRDefault="00B9471A" w:rsidP="00B9471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Установить, что зарегистрированным кандидатам, </w:t>
      </w:r>
      <w:r w:rsidR="00920365">
        <w:rPr>
          <w:rFonts w:ascii="Times New Roman" w:hAnsi="Times New Roman" w:cs="Times New Roman"/>
          <w:sz w:val="28"/>
          <w:szCs w:val="28"/>
        </w:rPr>
        <w:t xml:space="preserve">избирательным объединениям </w:t>
      </w:r>
      <w:r>
        <w:rPr>
          <w:rFonts w:ascii="Times New Roman" w:hAnsi="Times New Roman" w:cs="Times New Roman"/>
          <w:sz w:val="28"/>
          <w:szCs w:val="28"/>
        </w:rPr>
        <w:t>на определенных настоящим распоряжением местах для размещения печатных предвыборных агитационных материалов, определяется равная площадь.</w:t>
      </w:r>
    </w:p>
    <w:p w:rsidR="00B9471A" w:rsidRDefault="00B9471A" w:rsidP="00B9471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71A" w:rsidRDefault="00B9471A" w:rsidP="00B9471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71A" w:rsidRDefault="00B9471A" w:rsidP="00B9471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9471A" w:rsidRDefault="00B9471A" w:rsidP="00B9471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257E" w:rsidRDefault="00B9471A" w:rsidP="00920365">
      <w:pPr>
        <w:tabs>
          <w:tab w:val="left" w:pos="3975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92036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И.С. Гончарова</w:t>
      </w:r>
      <w:bookmarkStart w:id="0" w:name="_GoBack"/>
      <w:bookmarkEnd w:id="0"/>
    </w:p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7694"/>
    <w:multiLevelType w:val="multilevel"/>
    <w:tmpl w:val="594086A0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605" w:hanging="720"/>
      </w:pPr>
    </w:lvl>
    <w:lvl w:ilvl="2">
      <w:start w:val="1"/>
      <w:numFmt w:val="decimal"/>
      <w:isLgl/>
      <w:lvlText w:val="%1.%2.%3."/>
      <w:lvlJc w:val="left"/>
      <w:pPr>
        <w:ind w:left="1965" w:hanging="720"/>
      </w:pPr>
    </w:lvl>
    <w:lvl w:ilvl="3">
      <w:start w:val="1"/>
      <w:numFmt w:val="decimal"/>
      <w:isLgl/>
      <w:lvlText w:val="%1.%2.%3.%4."/>
      <w:lvlJc w:val="left"/>
      <w:pPr>
        <w:ind w:left="2685" w:hanging="1080"/>
      </w:pPr>
    </w:lvl>
    <w:lvl w:ilvl="4">
      <w:start w:val="1"/>
      <w:numFmt w:val="decimal"/>
      <w:isLgl/>
      <w:lvlText w:val="%1.%2.%3.%4.%5."/>
      <w:lvlJc w:val="left"/>
      <w:pPr>
        <w:ind w:left="3045" w:hanging="1080"/>
      </w:pPr>
    </w:lvl>
    <w:lvl w:ilvl="5">
      <w:start w:val="1"/>
      <w:numFmt w:val="decimal"/>
      <w:isLgl/>
      <w:lvlText w:val="%1.%2.%3.%4.%5.%6."/>
      <w:lvlJc w:val="left"/>
      <w:pPr>
        <w:ind w:left="3765" w:hanging="1440"/>
      </w:pPr>
    </w:lvl>
    <w:lvl w:ilvl="6">
      <w:start w:val="1"/>
      <w:numFmt w:val="decimal"/>
      <w:isLgl/>
      <w:lvlText w:val="%1.%2.%3.%4.%5.%6.%7."/>
      <w:lvlJc w:val="left"/>
      <w:pPr>
        <w:ind w:left="4485" w:hanging="1800"/>
      </w:p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471A"/>
    <w:rsid w:val="000F1EA1"/>
    <w:rsid w:val="001C1078"/>
    <w:rsid w:val="003D0E78"/>
    <w:rsid w:val="004B1410"/>
    <w:rsid w:val="0060257E"/>
    <w:rsid w:val="00637005"/>
    <w:rsid w:val="008219B3"/>
    <w:rsid w:val="00920365"/>
    <w:rsid w:val="00B13CF2"/>
    <w:rsid w:val="00B9471A"/>
    <w:rsid w:val="00CD15D2"/>
    <w:rsid w:val="00E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217AC-4110-4C31-BCA7-DBEBB5B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7</cp:revision>
  <cp:lastPrinted>2020-08-05T09:56:00Z</cp:lastPrinted>
  <dcterms:created xsi:type="dcterms:W3CDTF">2020-08-05T02:55:00Z</dcterms:created>
  <dcterms:modified xsi:type="dcterms:W3CDTF">2020-08-12T02:42:00Z</dcterms:modified>
</cp:coreProperties>
</file>